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150" w:rsidRPr="001E2087" w:rsidRDefault="00A26150" w:rsidP="00A26150">
      <w:pPr>
        <w:pStyle w:val="a6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E2087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6C6F0A" w:rsidRPr="001E2087">
        <w:rPr>
          <w:rFonts w:ascii="Times New Roman" w:hAnsi="Times New Roman"/>
          <w:color w:val="000000"/>
          <w:sz w:val="24"/>
          <w:szCs w:val="24"/>
        </w:rPr>
        <w:t>9</w:t>
      </w:r>
    </w:p>
    <w:p w:rsidR="00A26150" w:rsidRPr="001E2087" w:rsidRDefault="00A26150" w:rsidP="00A2615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1E2087">
        <w:rPr>
          <w:rFonts w:ascii="Times New Roman" w:eastAsia="Calibri" w:hAnsi="Times New Roman" w:cs="Times New Roman"/>
          <w:sz w:val="24"/>
          <w:szCs w:val="24"/>
        </w:rPr>
        <w:t xml:space="preserve">к решению Думы </w:t>
      </w:r>
      <w:r w:rsidRPr="001E2087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A26150" w:rsidRPr="001E2087" w:rsidRDefault="00A26150" w:rsidP="00A26150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E2087">
        <w:rPr>
          <w:rFonts w:ascii="Times New Roman" w:eastAsia="Calibri" w:hAnsi="Times New Roman" w:cs="Times New Roman"/>
          <w:sz w:val="24"/>
          <w:szCs w:val="24"/>
        </w:rPr>
        <w:t>"О бюджете Тайшетского муниципального округа Иркутской области</w:t>
      </w:r>
    </w:p>
    <w:p w:rsidR="00A26150" w:rsidRPr="001E2087" w:rsidRDefault="00A26150" w:rsidP="00A26150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E2087"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 годов"</w:t>
      </w:r>
    </w:p>
    <w:p w:rsidR="00A26150" w:rsidRPr="001E2087" w:rsidRDefault="00B51C05" w:rsidP="00A26150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от 09.12.2025 №77</w:t>
      </w:r>
      <w:bookmarkStart w:id="0" w:name="_GoBack"/>
      <w:bookmarkEnd w:id="0"/>
    </w:p>
    <w:p w:rsidR="00A26150" w:rsidRPr="001E2087" w:rsidRDefault="00A26150" w:rsidP="00A26150">
      <w:pPr>
        <w:pStyle w:val="a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C1F" w:rsidRDefault="00A26150" w:rsidP="00A26150">
      <w:pPr>
        <w:ind w:left="-250"/>
        <w:jc w:val="center"/>
      </w:pPr>
      <w:r w:rsidRPr="001E2087">
        <w:t xml:space="preserve">Программа муниципальных внутренних заимствований </w:t>
      </w:r>
    </w:p>
    <w:p w:rsidR="001E2087" w:rsidRDefault="00A26150" w:rsidP="00A26150">
      <w:pPr>
        <w:ind w:left="-250"/>
        <w:jc w:val="center"/>
      </w:pPr>
      <w:r w:rsidRPr="001E2087">
        <w:t xml:space="preserve">Тайшетского муниципального округа Иркутской области на 2026 год </w:t>
      </w:r>
    </w:p>
    <w:p w:rsidR="004D3706" w:rsidRPr="001E2087" w:rsidRDefault="00A26150" w:rsidP="00A26150">
      <w:pPr>
        <w:ind w:left="-250"/>
        <w:jc w:val="center"/>
        <w:rPr>
          <w:b/>
        </w:rPr>
      </w:pPr>
      <w:r w:rsidRPr="001E2087">
        <w:t xml:space="preserve">                                               </w:t>
      </w:r>
    </w:p>
    <w:p w:rsidR="00C562C2" w:rsidRPr="001E2087" w:rsidRDefault="005A4F22" w:rsidP="0035074C">
      <w:pPr>
        <w:jc w:val="right"/>
      </w:pPr>
      <w:r w:rsidRPr="001E2087">
        <w:t>(руб.)</w:t>
      </w:r>
    </w:p>
    <w:tbl>
      <w:tblPr>
        <w:tblStyle w:val="a3"/>
        <w:tblW w:w="92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451"/>
        <w:gridCol w:w="1701"/>
        <w:gridCol w:w="1559"/>
        <w:gridCol w:w="1701"/>
      </w:tblGrid>
      <w:tr w:rsidR="000E307B" w:rsidRPr="001E2087" w:rsidTr="00A26E5E">
        <w:tc>
          <w:tcPr>
            <w:tcW w:w="2835" w:type="dxa"/>
            <w:vAlign w:val="center"/>
          </w:tcPr>
          <w:p w:rsidR="000E307B" w:rsidRPr="001E2087" w:rsidRDefault="000E307B" w:rsidP="000E307B">
            <w:pPr>
              <w:jc w:val="center"/>
              <w:rPr>
                <w:b/>
              </w:rPr>
            </w:pPr>
            <w:r w:rsidRPr="001E2087">
              <w:rPr>
                <w:b/>
              </w:rPr>
              <w:t>Виды долговых обязательств</w:t>
            </w:r>
          </w:p>
        </w:tc>
        <w:tc>
          <w:tcPr>
            <w:tcW w:w="1451" w:type="dxa"/>
            <w:vAlign w:val="center"/>
          </w:tcPr>
          <w:p w:rsidR="000E307B" w:rsidRPr="001E2087" w:rsidRDefault="000E307B" w:rsidP="00FC2B85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Объем муниципального долга на 1 января 202</w:t>
            </w:r>
            <w:r w:rsidR="00FC2B85" w:rsidRPr="001E2087">
              <w:rPr>
                <w:b/>
                <w:bCs/>
              </w:rPr>
              <w:t>6</w:t>
            </w:r>
            <w:r w:rsidRPr="001E2087">
              <w:rPr>
                <w:b/>
                <w:bCs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0E307B" w:rsidRPr="001E2087" w:rsidRDefault="000E307B" w:rsidP="00FC2B85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Объем привлечения в 202</w:t>
            </w:r>
            <w:r w:rsidR="00FC2B85" w:rsidRPr="001E2087">
              <w:rPr>
                <w:b/>
                <w:bCs/>
              </w:rPr>
              <w:t>6</w:t>
            </w:r>
            <w:r w:rsidRPr="001E2087">
              <w:rPr>
                <w:b/>
                <w:bCs/>
              </w:rPr>
              <w:t xml:space="preserve"> году</w:t>
            </w:r>
          </w:p>
        </w:tc>
        <w:tc>
          <w:tcPr>
            <w:tcW w:w="1559" w:type="dxa"/>
            <w:vAlign w:val="center"/>
          </w:tcPr>
          <w:p w:rsidR="000E307B" w:rsidRPr="001E2087" w:rsidRDefault="000E307B" w:rsidP="00FC2B85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Объем погашения в 202</w:t>
            </w:r>
            <w:r w:rsidR="00FC2B85" w:rsidRPr="001E2087">
              <w:rPr>
                <w:b/>
                <w:bCs/>
              </w:rPr>
              <w:t>6</w:t>
            </w:r>
            <w:r w:rsidRPr="001E2087">
              <w:rPr>
                <w:b/>
                <w:bCs/>
              </w:rPr>
              <w:t xml:space="preserve"> году</w:t>
            </w:r>
          </w:p>
        </w:tc>
        <w:tc>
          <w:tcPr>
            <w:tcW w:w="1701" w:type="dxa"/>
            <w:vAlign w:val="center"/>
          </w:tcPr>
          <w:p w:rsidR="000E307B" w:rsidRPr="001E2087" w:rsidRDefault="000E307B" w:rsidP="00FC2B85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Верхний предел долга на 1 января 202</w:t>
            </w:r>
            <w:r w:rsidR="00FC2B85" w:rsidRPr="001E2087">
              <w:rPr>
                <w:b/>
                <w:bCs/>
              </w:rPr>
              <w:t>7</w:t>
            </w:r>
            <w:r w:rsidRPr="001E2087">
              <w:rPr>
                <w:b/>
                <w:bCs/>
              </w:rPr>
              <w:t xml:space="preserve"> года</w:t>
            </w:r>
          </w:p>
        </w:tc>
      </w:tr>
      <w:tr w:rsidR="008335C3" w:rsidRPr="001E2087" w:rsidTr="00A26E5E">
        <w:tc>
          <w:tcPr>
            <w:tcW w:w="2835" w:type="dxa"/>
            <w:vAlign w:val="bottom"/>
          </w:tcPr>
          <w:p w:rsidR="008335C3" w:rsidRPr="001E2087" w:rsidRDefault="008335C3" w:rsidP="008335C3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Объем заимствований, всего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80 855 300,00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80 855 300,00</w:t>
            </w:r>
          </w:p>
        </w:tc>
      </w:tr>
      <w:tr w:rsidR="008335C3" w:rsidRPr="001E2087" w:rsidTr="00A26E5E">
        <w:tc>
          <w:tcPr>
            <w:tcW w:w="2835" w:type="dxa"/>
            <w:vAlign w:val="bottom"/>
          </w:tcPr>
          <w:p w:rsidR="008335C3" w:rsidRPr="001E2087" w:rsidRDefault="008335C3" w:rsidP="008335C3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в том числе: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  <w:rPr>
                <w:rFonts w:ascii="Arial" w:hAnsi="Arial" w:cs="Arial"/>
              </w:rPr>
            </w:pPr>
            <w:r w:rsidRPr="001E208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  <w:rPr>
                <w:rFonts w:ascii="Arial" w:hAnsi="Arial" w:cs="Arial"/>
              </w:rPr>
            </w:pPr>
            <w:r w:rsidRPr="001E2087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  <w:rPr>
                <w:rFonts w:ascii="Arial" w:hAnsi="Arial" w:cs="Arial"/>
              </w:rPr>
            </w:pPr>
            <w:r w:rsidRPr="001E208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  <w:rPr>
                <w:rFonts w:ascii="Arial" w:hAnsi="Arial" w:cs="Arial"/>
              </w:rPr>
            </w:pPr>
            <w:r w:rsidRPr="001E2087">
              <w:rPr>
                <w:rFonts w:ascii="Arial" w:hAnsi="Arial" w:cs="Arial"/>
              </w:rPr>
              <w:t> </w:t>
            </w:r>
          </w:p>
        </w:tc>
      </w:tr>
      <w:tr w:rsidR="008335C3" w:rsidRPr="001E2087" w:rsidTr="00A26E5E">
        <w:tc>
          <w:tcPr>
            <w:tcW w:w="2835" w:type="dxa"/>
            <w:vAlign w:val="bottom"/>
          </w:tcPr>
          <w:p w:rsidR="008335C3" w:rsidRPr="001E2087" w:rsidRDefault="008335C3" w:rsidP="008335C3">
            <w:pPr>
              <w:jc w:val="both"/>
              <w:rPr>
                <w:b/>
                <w:bCs/>
              </w:rPr>
            </w:pPr>
            <w:r w:rsidRPr="001E2087">
              <w:rPr>
                <w:b/>
                <w:bCs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80 855 300,00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80 855 300,00</w:t>
            </w:r>
          </w:p>
        </w:tc>
      </w:tr>
      <w:tr w:rsidR="004714E5" w:rsidRPr="008213EC" w:rsidTr="00A26E5E">
        <w:tc>
          <w:tcPr>
            <w:tcW w:w="2835" w:type="dxa"/>
            <w:vAlign w:val="bottom"/>
          </w:tcPr>
          <w:p w:rsidR="004714E5" w:rsidRPr="008213EC" w:rsidRDefault="004714E5" w:rsidP="00A178AB">
            <w:pPr>
              <w:jc w:val="both"/>
              <w:rPr>
                <w:bCs/>
                <w:i/>
                <w:sz w:val="20"/>
                <w:szCs w:val="20"/>
              </w:rPr>
            </w:pPr>
            <w:r w:rsidRPr="008213EC">
              <w:rPr>
                <w:i/>
                <w:sz w:val="20"/>
                <w:szCs w:val="20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4714E5" w:rsidRPr="008213EC" w:rsidRDefault="004714E5">
            <w:pPr>
              <w:jc w:val="center"/>
              <w:rPr>
                <w:sz w:val="20"/>
                <w:szCs w:val="20"/>
              </w:rPr>
            </w:pPr>
            <w:r w:rsidRPr="008213E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14E5" w:rsidRPr="008213EC" w:rsidRDefault="004714E5">
            <w:pPr>
              <w:jc w:val="center"/>
              <w:rPr>
                <w:sz w:val="20"/>
                <w:szCs w:val="20"/>
              </w:rPr>
            </w:pPr>
            <w:r w:rsidRPr="008213EC">
              <w:rPr>
                <w:sz w:val="20"/>
                <w:szCs w:val="20"/>
              </w:rPr>
              <w:t>до 3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14E5" w:rsidRPr="008213EC" w:rsidRDefault="004714E5">
            <w:pPr>
              <w:jc w:val="center"/>
              <w:rPr>
                <w:sz w:val="20"/>
                <w:szCs w:val="20"/>
              </w:rPr>
            </w:pPr>
            <w:r w:rsidRPr="008213E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14E5" w:rsidRPr="008213EC" w:rsidRDefault="004714E5">
            <w:pPr>
              <w:jc w:val="center"/>
              <w:rPr>
                <w:sz w:val="20"/>
                <w:szCs w:val="20"/>
              </w:rPr>
            </w:pPr>
            <w:r w:rsidRPr="008213EC">
              <w:rPr>
                <w:sz w:val="20"/>
                <w:szCs w:val="20"/>
              </w:rPr>
              <w:t> </w:t>
            </w:r>
          </w:p>
        </w:tc>
      </w:tr>
    </w:tbl>
    <w:p w:rsidR="00CF1CB0" w:rsidRPr="001E2087" w:rsidRDefault="00CF1CB0" w:rsidP="00CF1CB0">
      <w:pPr>
        <w:ind w:firstLine="708"/>
      </w:pPr>
    </w:p>
    <w:p w:rsidR="001B691D" w:rsidRPr="001E2087" w:rsidRDefault="001B691D" w:rsidP="001B691D">
      <w:pPr>
        <w:ind w:firstLine="709"/>
        <w:contextualSpacing/>
        <w:jc w:val="both"/>
      </w:pPr>
    </w:p>
    <w:p w:rsidR="001B691D" w:rsidRPr="001E2087" w:rsidRDefault="001B691D" w:rsidP="001B691D">
      <w:pPr>
        <w:ind w:firstLine="709"/>
        <w:contextualSpacing/>
        <w:jc w:val="both"/>
      </w:pPr>
    </w:p>
    <w:p w:rsidR="00FC2B85" w:rsidRPr="001E2087" w:rsidRDefault="00A26150" w:rsidP="00A26150">
      <w:pPr>
        <w:rPr>
          <w:bCs/>
        </w:rPr>
      </w:pPr>
      <w:r w:rsidRPr="001E2087">
        <w:rPr>
          <w:bCs/>
        </w:rPr>
        <w:t xml:space="preserve">Мэр Тайшетского муниципального округа  </w:t>
      </w:r>
    </w:p>
    <w:p w:rsidR="00A26150" w:rsidRPr="001E2087" w:rsidRDefault="00A26150" w:rsidP="00A26150">
      <w:pPr>
        <w:rPr>
          <w:bCs/>
        </w:rPr>
      </w:pPr>
      <w:r w:rsidRPr="001E2087">
        <w:rPr>
          <w:bCs/>
        </w:rPr>
        <w:t>Иркутской области</w:t>
      </w:r>
      <w:r w:rsidRPr="001E2087">
        <w:rPr>
          <w:bCs/>
        </w:rPr>
        <w:tab/>
      </w:r>
      <w:r w:rsidRPr="001E2087">
        <w:rPr>
          <w:bCs/>
        </w:rPr>
        <w:tab/>
      </w:r>
      <w:r w:rsidRPr="001E2087">
        <w:rPr>
          <w:bCs/>
        </w:rPr>
        <w:tab/>
      </w:r>
      <w:r w:rsidRPr="001E2087">
        <w:rPr>
          <w:bCs/>
        </w:rPr>
        <w:tab/>
      </w:r>
      <w:r w:rsidRPr="001E2087">
        <w:rPr>
          <w:bCs/>
        </w:rPr>
        <w:tab/>
      </w:r>
      <w:r w:rsidRPr="001E2087">
        <w:rPr>
          <w:bCs/>
        </w:rPr>
        <w:tab/>
      </w:r>
      <w:r w:rsidRPr="001E2087">
        <w:rPr>
          <w:bCs/>
        </w:rPr>
        <w:tab/>
        <w:t xml:space="preserve">               </w:t>
      </w:r>
      <w:r w:rsidR="00FC2B85" w:rsidRPr="001E2087">
        <w:rPr>
          <w:bCs/>
        </w:rPr>
        <w:t xml:space="preserve">   </w:t>
      </w:r>
      <w:r w:rsidRPr="001E2087">
        <w:rPr>
          <w:bCs/>
        </w:rPr>
        <w:t xml:space="preserve">           А.С. Кузин</w:t>
      </w:r>
    </w:p>
    <w:p w:rsidR="00CF1CB0" w:rsidRDefault="00CF1CB0" w:rsidP="00A26150">
      <w:pPr>
        <w:ind w:firstLine="709"/>
        <w:contextualSpacing/>
        <w:jc w:val="both"/>
      </w:pPr>
    </w:p>
    <w:sectPr w:rsidR="00CF1CB0" w:rsidSect="00A261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9175E"/>
    <w:rsid w:val="00012D98"/>
    <w:rsid w:val="000466F9"/>
    <w:rsid w:val="00090A1C"/>
    <w:rsid w:val="000E307B"/>
    <w:rsid w:val="00151013"/>
    <w:rsid w:val="001B691D"/>
    <w:rsid w:val="001E2087"/>
    <w:rsid w:val="00214663"/>
    <w:rsid w:val="0025791A"/>
    <w:rsid w:val="0035074C"/>
    <w:rsid w:val="00415AE9"/>
    <w:rsid w:val="00416EBB"/>
    <w:rsid w:val="004714E5"/>
    <w:rsid w:val="00480566"/>
    <w:rsid w:val="0048795B"/>
    <w:rsid w:val="00494A59"/>
    <w:rsid w:val="00496058"/>
    <w:rsid w:val="004D3706"/>
    <w:rsid w:val="0054306B"/>
    <w:rsid w:val="00561A1E"/>
    <w:rsid w:val="0059175E"/>
    <w:rsid w:val="00592491"/>
    <w:rsid w:val="005A4F22"/>
    <w:rsid w:val="005E30E5"/>
    <w:rsid w:val="006138A9"/>
    <w:rsid w:val="00622873"/>
    <w:rsid w:val="0063246E"/>
    <w:rsid w:val="00654C1F"/>
    <w:rsid w:val="006B661A"/>
    <w:rsid w:val="006C6F0A"/>
    <w:rsid w:val="007345C0"/>
    <w:rsid w:val="007360AE"/>
    <w:rsid w:val="00762593"/>
    <w:rsid w:val="00791C29"/>
    <w:rsid w:val="007A6B5C"/>
    <w:rsid w:val="008213EC"/>
    <w:rsid w:val="008335C3"/>
    <w:rsid w:val="008E5A5E"/>
    <w:rsid w:val="009F3535"/>
    <w:rsid w:val="00A178AB"/>
    <w:rsid w:val="00A26150"/>
    <w:rsid w:val="00A26E5E"/>
    <w:rsid w:val="00A309E9"/>
    <w:rsid w:val="00A82467"/>
    <w:rsid w:val="00AC420C"/>
    <w:rsid w:val="00B07505"/>
    <w:rsid w:val="00B20C41"/>
    <w:rsid w:val="00B23609"/>
    <w:rsid w:val="00B40D7A"/>
    <w:rsid w:val="00B51C05"/>
    <w:rsid w:val="00B87417"/>
    <w:rsid w:val="00BF186E"/>
    <w:rsid w:val="00C3119D"/>
    <w:rsid w:val="00C562C2"/>
    <w:rsid w:val="00C6754E"/>
    <w:rsid w:val="00C70EE4"/>
    <w:rsid w:val="00CB70C3"/>
    <w:rsid w:val="00CE1B39"/>
    <w:rsid w:val="00CF1CB0"/>
    <w:rsid w:val="00D74307"/>
    <w:rsid w:val="00D752DB"/>
    <w:rsid w:val="00D80887"/>
    <w:rsid w:val="00D815B7"/>
    <w:rsid w:val="00E52401"/>
    <w:rsid w:val="00EF6EE2"/>
    <w:rsid w:val="00F01340"/>
    <w:rsid w:val="00FC2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B3FA6F-C17B-4FA6-A2D2-58A1DA86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D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C42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AC420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A2615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49</cp:revision>
  <cp:lastPrinted>2025-12-09T07:55:00Z</cp:lastPrinted>
  <dcterms:created xsi:type="dcterms:W3CDTF">2019-09-05T08:16:00Z</dcterms:created>
  <dcterms:modified xsi:type="dcterms:W3CDTF">2025-12-09T07:56:00Z</dcterms:modified>
</cp:coreProperties>
</file>